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72CAB61D"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931F3E">
        <w:rPr>
          <w:lang w:val="en-US"/>
        </w:rPr>
        <w:t>9</w:t>
      </w:r>
      <w:r w:rsidR="00B8114D">
        <w:rPr>
          <w:lang w:val="en-US"/>
        </w:rPr>
        <w:t>bis</w:t>
      </w:r>
      <w:r w:rsidRPr="00DE3FC8">
        <w:rPr>
          <w:lang w:val="en-US"/>
        </w:rPr>
        <w:tab/>
      </w:r>
      <w:r>
        <w:rPr>
          <w:sz w:val="32"/>
          <w:szCs w:val="32"/>
          <w:lang w:val="en-US"/>
        </w:rPr>
        <w:t>R2-</w:t>
      </w:r>
      <w:r w:rsidR="003E54EB" w:rsidRPr="003E54EB">
        <w:rPr>
          <w:sz w:val="32"/>
          <w:szCs w:val="32"/>
          <w:lang w:val="en-US"/>
        </w:rPr>
        <w:t>2503001</w:t>
      </w:r>
    </w:p>
    <w:p w14:paraId="5104E0A7" w14:textId="31DA5EC0" w:rsidR="006255E7" w:rsidRDefault="00B8114D" w:rsidP="006255E7">
      <w:pPr>
        <w:pStyle w:val="CRCoverPage"/>
        <w:outlineLvl w:val="0"/>
        <w:rPr>
          <w:b/>
          <w:noProof/>
          <w:sz w:val="24"/>
        </w:rPr>
      </w:pPr>
      <w:r>
        <w:rPr>
          <w:b/>
          <w:noProof/>
          <w:sz w:val="24"/>
        </w:rPr>
        <w:t>Wuhan</w:t>
      </w:r>
      <w:r w:rsidR="006255E7">
        <w:rPr>
          <w:b/>
          <w:noProof/>
          <w:sz w:val="24"/>
        </w:rPr>
        <w:t xml:space="preserve">, </w:t>
      </w:r>
      <w:r>
        <w:rPr>
          <w:b/>
          <w:noProof/>
          <w:sz w:val="24"/>
        </w:rPr>
        <w:t>China</w:t>
      </w:r>
      <w:r w:rsidR="006255E7">
        <w:rPr>
          <w:b/>
          <w:noProof/>
          <w:sz w:val="24"/>
        </w:rPr>
        <w:t xml:space="preserve">, </w:t>
      </w:r>
      <w:r w:rsidR="00192516">
        <w:rPr>
          <w:b/>
          <w:noProof/>
          <w:sz w:val="24"/>
        </w:rPr>
        <w:t>7</w:t>
      </w:r>
      <w:r w:rsidR="0016254D" w:rsidRPr="0016254D">
        <w:rPr>
          <w:b/>
          <w:noProof/>
          <w:sz w:val="24"/>
          <w:vertAlign w:val="superscript"/>
        </w:rPr>
        <w:t>th</w:t>
      </w:r>
      <w:r w:rsidR="00E455C2">
        <w:rPr>
          <w:b/>
          <w:noProof/>
          <w:sz w:val="24"/>
        </w:rPr>
        <w:t xml:space="preserve"> – </w:t>
      </w:r>
      <w:r>
        <w:rPr>
          <w:b/>
          <w:noProof/>
          <w:sz w:val="24"/>
        </w:rPr>
        <w:t>11</w:t>
      </w:r>
      <w:r>
        <w:rPr>
          <w:b/>
          <w:noProof/>
          <w:sz w:val="24"/>
          <w:vertAlign w:val="superscript"/>
        </w:rPr>
        <w:t>th</w:t>
      </w:r>
      <w:r w:rsidR="00E455C2">
        <w:rPr>
          <w:b/>
          <w:noProof/>
          <w:sz w:val="24"/>
        </w:rPr>
        <w:t xml:space="preserve"> </w:t>
      </w:r>
      <w:r>
        <w:rPr>
          <w:b/>
          <w:noProof/>
          <w:sz w:val="24"/>
        </w:rPr>
        <w:t>April</w:t>
      </w:r>
      <w:r w:rsidR="00E455C2">
        <w:rPr>
          <w:b/>
          <w:noProof/>
          <w:sz w:val="24"/>
        </w:rPr>
        <w:t xml:space="preserve"> 202</w:t>
      </w:r>
      <w:r w:rsidR="00192516">
        <w:rPr>
          <w:b/>
          <w:noProof/>
          <w:sz w:val="24"/>
        </w:rPr>
        <w:t>5</w:t>
      </w:r>
    </w:p>
    <w:p w14:paraId="432B3E09" w14:textId="77777777" w:rsidR="00E90E49" w:rsidRPr="00CE0424" w:rsidRDefault="00E90E49" w:rsidP="00357380">
      <w:pPr>
        <w:pStyle w:val="3GPPHeader"/>
      </w:pPr>
    </w:p>
    <w:p w14:paraId="6CF7B12A" w14:textId="4789FC3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8538C">
        <w:rPr>
          <w:sz w:val="22"/>
          <w:szCs w:val="22"/>
        </w:rPr>
        <w:t>8.6.1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67E1067C" w:rsidR="00E90E49" w:rsidRPr="00CE0424" w:rsidRDefault="003D3C45" w:rsidP="00311702">
      <w:pPr>
        <w:pStyle w:val="3GPPHeader"/>
        <w:rPr>
          <w:sz w:val="22"/>
          <w:szCs w:val="22"/>
        </w:rPr>
      </w:pPr>
      <w:r>
        <w:rPr>
          <w:sz w:val="22"/>
          <w:szCs w:val="22"/>
        </w:rPr>
        <w:t>Title:</w:t>
      </w:r>
      <w:r w:rsidR="00E90E49" w:rsidRPr="00CE0424">
        <w:rPr>
          <w:sz w:val="22"/>
          <w:szCs w:val="22"/>
        </w:rPr>
        <w:tab/>
      </w:r>
      <w:r w:rsidR="00096F71">
        <w:rPr>
          <w:sz w:val="22"/>
          <w:szCs w:val="22"/>
        </w:rPr>
        <w:t xml:space="preserve">Summary of </w:t>
      </w:r>
      <w:proofErr w:type="spellStart"/>
      <w:r w:rsidR="00096F71">
        <w:rPr>
          <w:sz w:val="22"/>
          <w:szCs w:val="22"/>
        </w:rPr>
        <w:t>offlines</w:t>
      </w:r>
      <w:proofErr w:type="spellEnd"/>
      <w:r w:rsidR="00096F71">
        <w:rPr>
          <w:sz w:val="22"/>
          <w:szCs w:val="22"/>
        </w:rPr>
        <w:t xml:space="preserve"> </w:t>
      </w:r>
      <w:r w:rsidR="00096F71" w:rsidRPr="00096F71">
        <w:rPr>
          <w:sz w:val="22"/>
          <w:szCs w:val="22"/>
        </w:rPr>
        <w:t>[AT129b][</w:t>
      </w:r>
      <w:proofErr w:type="gramStart"/>
      <w:r w:rsidR="00096F71" w:rsidRPr="00096F71">
        <w:rPr>
          <w:sz w:val="22"/>
          <w:szCs w:val="22"/>
        </w:rPr>
        <w:t>102][</w:t>
      </w:r>
      <w:proofErr w:type="gramEnd"/>
      <w:r w:rsidR="00096F71" w:rsidRPr="00096F71">
        <w:rPr>
          <w:sz w:val="22"/>
          <w:szCs w:val="22"/>
        </w:rPr>
        <w:t>MOB]</w:t>
      </w:r>
      <w:r w:rsidR="00096F71">
        <w:rPr>
          <w:sz w:val="22"/>
          <w:szCs w:val="22"/>
        </w:rPr>
        <w:t xml:space="preserve"> and </w:t>
      </w:r>
      <w:r w:rsidR="00096F71" w:rsidRPr="00096F71">
        <w:rPr>
          <w:sz w:val="22"/>
          <w:szCs w:val="22"/>
        </w:rPr>
        <w:t>[AT129b][1</w:t>
      </w:r>
      <w:r w:rsidR="00096F71">
        <w:rPr>
          <w:sz w:val="22"/>
          <w:szCs w:val="22"/>
        </w:rPr>
        <w:t>10</w:t>
      </w:r>
      <w:r w:rsidR="00096F71" w:rsidRPr="00096F71">
        <w:rPr>
          <w:sz w:val="22"/>
          <w:szCs w:val="22"/>
        </w:rPr>
        <w:t>][MOB]</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6271354B" w:rsidR="00477768" w:rsidRDefault="00E76AAD" w:rsidP="00CE0424">
      <w:pPr>
        <w:pStyle w:val="BodyText"/>
      </w:pPr>
      <w:r>
        <w:t>This document is to discuss the following offline discussions:</w:t>
      </w:r>
    </w:p>
    <w:p w14:paraId="43496C5E" w14:textId="77777777" w:rsidR="00E76AAD" w:rsidRPr="008B0D01" w:rsidRDefault="00E76AAD" w:rsidP="00E76AAD">
      <w:pPr>
        <w:pStyle w:val="EmailDiscussion"/>
        <w:overflowPunct/>
        <w:autoSpaceDE/>
        <w:autoSpaceDN/>
        <w:adjustRightInd/>
        <w:textAlignment w:val="auto"/>
      </w:pPr>
      <w:r w:rsidRPr="008B0D01">
        <w:t>[</w:t>
      </w:r>
      <w:r>
        <w:t>AT</w:t>
      </w:r>
      <w:r w:rsidRPr="008B0D01">
        <w:t>129</w:t>
      </w:r>
      <w:r>
        <w:t>b</w:t>
      </w:r>
      <w:r w:rsidRPr="008B0D01">
        <w:t>][</w:t>
      </w:r>
      <w:proofErr w:type="gramStart"/>
      <w:r>
        <w:t>102</w:t>
      </w:r>
      <w:r w:rsidRPr="008B0D01">
        <w:t>][</w:t>
      </w:r>
      <w:proofErr w:type="gramEnd"/>
      <w:r>
        <w:t>MOB</w:t>
      </w:r>
      <w:r w:rsidRPr="008B0D01">
        <w:t>] (</w:t>
      </w:r>
      <w:r>
        <w:t>Ericsson</w:t>
      </w:r>
      <w:r w:rsidRPr="008B0D01">
        <w:t>)</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max 45 mins</w:t>
      </w:r>
    </w:p>
    <w:p w14:paraId="72CF1AFA" w14:textId="77777777" w:rsidR="00E76AAD" w:rsidRDefault="00E76AAD" w:rsidP="00E76AAD">
      <w:pPr>
        <w:pStyle w:val="EmailDiscussion2"/>
      </w:pPr>
      <w:r w:rsidRPr="00770DB4">
        <w:tab/>
      </w:r>
      <w:r w:rsidRPr="00AA559F">
        <w:rPr>
          <w:b/>
        </w:rPr>
        <w:t>Scope:</w:t>
      </w:r>
      <w:r>
        <w:t xml:space="preserve"> Discuss the identified RRC FFSs (offline discussion rapporteur can pick up which FFSs) in R2-2502535 (offline discussion rapporteur can pick up company’s proposal if needed) and make conclusions as much as possible. Note discussion should not be overlapped with the identified issues that are already included in the agenda.  </w:t>
      </w:r>
    </w:p>
    <w:p w14:paraId="0E4AD7F1" w14:textId="77777777" w:rsidR="00E76AAD" w:rsidRDefault="00E76AAD" w:rsidP="00E76AAD">
      <w:pPr>
        <w:pStyle w:val="EmailDiscussion2"/>
      </w:pPr>
      <w:r w:rsidRPr="00770DB4">
        <w:tab/>
      </w:r>
      <w:r w:rsidRPr="00AA559F">
        <w:rPr>
          <w:b/>
        </w:rPr>
        <w:t>Intended outcome:</w:t>
      </w:r>
      <w:r>
        <w:t xml:space="preserve"> Discussion summary in R2-2503001.</w:t>
      </w:r>
    </w:p>
    <w:p w14:paraId="684AFA69" w14:textId="77777777" w:rsidR="00E76AAD" w:rsidRDefault="00E76AAD" w:rsidP="00E76AAD">
      <w:pPr>
        <w:ind w:left="1608"/>
      </w:pPr>
      <w:r w:rsidRPr="00AA559F">
        <w:rPr>
          <w:b/>
        </w:rPr>
        <w:t xml:space="preserve">Deadline: </w:t>
      </w:r>
      <w:r>
        <w:rPr>
          <w:b/>
        </w:rPr>
        <w:t xml:space="preserve">Comeback in CB session. </w:t>
      </w:r>
    </w:p>
    <w:p w14:paraId="7309D576" w14:textId="68A71E29" w:rsidR="00E76AAD" w:rsidRDefault="00E76AAD" w:rsidP="00CE0424">
      <w:pPr>
        <w:pStyle w:val="BodyText"/>
      </w:pPr>
      <w:r>
        <w:t>And</w:t>
      </w:r>
    </w:p>
    <w:p w14:paraId="29A363A7" w14:textId="77777777" w:rsidR="00E76AAD" w:rsidRPr="008B0D01" w:rsidRDefault="00E76AAD" w:rsidP="00E76AAD">
      <w:pPr>
        <w:pStyle w:val="EmailDiscussion"/>
        <w:overflowPunct/>
        <w:autoSpaceDE/>
        <w:autoSpaceDN/>
        <w:adjustRightInd/>
        <w:textAlignment w:val="auto"/>
      </w:pPr>
      <w:r w:rsidRPr="008B0D01">
        <w:t>[</w:t>
      </w:r>
      <w:r>
        <w:t>AT</w:t>
      </w:r>
      <w:r w:rsidRPr="008B0D01">
        <w:t>129</w:t>
      </w:r>
      <w:r>
        <w:t>b</w:t>
      </w:r>
      <w:r w:rsidRPr="008B0D01">
        <w:t>][</w:t>
      </w:r>
      <w:proofErr w:type="gramStart"/>
      <w:r>
        <w:t>1</w:t>
      </w:r>
      <w:r>
        <w:rPr>
          <w:rFonts w:eastAsia="Malgun Gothic" w:hint="eastAsia"/>
          <w:lang w:eastAsia="ko-KR"/>
        </w:rPr>
        <w:t>10</w:t>
      </w:r>
      <w:r w:rsidRPr="008B0D01">
        <w:t>][</w:t>
      </w:r>
      <w:proofErr w:type="gramEnd"/>
      <w:r>
        <w:t>MOB</w:t>
      </w:r>
      <w:r w:rsidRPr="008B0D01">
        <w:t>] (</w:t>
      </w:r>
      <w:r>
        <w:rPr>
          <w:rFonts w:eastAsia="Malgun Gothic" w:hint="eastAsia"/>
          <w:lang w:eastAsia="ko-KR"/>
        </w:rPr>
        <w:t>Ericsson</w:t>
      </w:r>
      <w:r w:rsidRPr="008B0D01">
        <w:t>)</w:t>
      </w:r>
      <w:r>
        <w:rPr>
          <w:rFonts w:eastAsia="Malgun Gothic" w:hint="eastAsia"/>
          <w:lang w:eastAsia="ko-KR"/>
        </w:rPr>
        <w:t xml:space="preserve"> =&gt; max 45 mins</w:t>
      </w:r>
    </w:p>
    <w:p w14:paraId="7C32BAF5" w14:textId="77777777" w:rsidR="00E76AAD" w:rsidRPr="00B8750A" w:rsidRDefault="00E76AAD" w:rsidP="00E76AAD">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Clearly clarify how option2 works and check if there is a real technical blocking issue. If it works w/o real technical blocking issue, then we can go to option2. If there is a real technical blocking issue for option2, we</w:t>
      </w:r>
      <w:r>
        <w:rPr>
          <w:rFonts w:eastAsia="Malgun Gothic"/>
          <w:lang w:eastAsia="ko-KR"/>
        </w:rPr>
        <w:t>’</w:t>
      </w:r>
      <w:r>
        <w:rPr>
          <w:rFonts w:eastAsia="Malgun Gothic" w:hint="eastAsia"/>
          <w:lang w:eastAsia="ko-KR"/>
        </w:rPr>
        <w:t>ll go to option1.</w:t>
      </w:r>
    </w:p>
    <w:p w14:paraId="413B392C" w14:textId="77777777" w:rsidR="00E76AAD" w:rsidRPr="00923A3C" w:rsidRDefault="00E76AAD" w:rsidP="00E76AAD">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 xml:space="preserve">Discussion summary in R2-2503013. </w:t>
      </w:r>
    </w:p>
    <w:p w14:paraId="5E9CC3EA" w14:textId="6311F576" w:rsidR="00E76AAD" w:rsidRPr="00CE0424" w:rsidRDefault="00E76AAD" w:rsidP="00E76AAD">
      <w:pPr>
        <w:ind w:left="1608"/>
      </w:pPr>
      <w:r w:rsidRPr="00AA559F">
        <w:rPr>
          <w:b/>
        </w:rPr>
        <w:t xml:space="preserve">Deadline: </w:t>
      </w:r>
      <w:r w:rsidRPr="001644A4">
        <w:rPr>
          <w:b/>
        </w:rPr>
        <w:t>Comeback in CB session</w:t>
      </w:r>
      <w:r>
        <w:rPr>
          <w:b/>
        </w:rPr>
        <w:t xml:space="preserve"> </w:t>
      </w:r>
    </w:p>
    <w:p w14:paraId="7271AD34" w14:textId="5F35B842" w:rsidR="00700B37" w:rsidRDefault="00230D18" w:rsidP="00700B37">
      <w:pPr>
        <w:pStyle w:val="Heading1"/>
      </w:pPr>
      <w:bookmarkStart w:id="0" w:name="_Ref178064866"/>
      <w:r>
        <w:t>2</w:t>
      </w:r>
      <w:r>
        <w:tab/>
      </w:r>
      <w:r w:rsidR="004000E8" w:rsidRPr="00CE0424">
        <w:t>Discussion</w:t>
      </w:r>
      <w:bookmarkEnd w:id="0"/>
    </w:p>
    <w:p w14:paraId="55A2DCD1" w14:textId="5A558F2E" w:rsidR="00E76AAD" w:rsidRPr="00E76AAD" w:rsidRDefault="00E76AAD" w:rsidP="00E76AAD">
      <w:pPr>
        <w:pStyle w:val="BodyText"/>
      </w:pPr>
      <w:r>
        <w:t xml:space="preserve">After the offline discussion the following proposals related to the remaining FFS have been discussed and seems </w:t>
      </w:r>
      <w:r w:rsidR="00706BDD">
        <w:t>agreeable</w:t>
      </w:r>
      <w:r>
        <w:t>.</w:t>
      </w:r>
    </w:p>
    <w:p w14:paraId="661B0D25" w14:textId="64CFCC17" w:rsidR="00BC427D" w:rsidRDefault="00314C0C" w:rsidP="00314C0C">
      <w:pPr>
        <w:pStyle w:val="Heading3"/>
      </w:pPr>
      <w:r>
        <w:t>5.3.5.18.</w:t>
      </w:r>
      <w:r w:rsidR="00071241">
        <w:t>6</w:t>
      </w:r>
    </w:p>
    <w:p w14:paraId="36AA36B1" w14:textId="556235BD" w:rsidR="00EF0E13" w:rsidRDefault="00EF0E13" w:rsidP="00EF0E13">
      <w:pPr>
        <w:pStyle w:val="EditorsNote"/>
        <w:rPr>
          <w:i/>
          <w:iCs/>
        </w:rPr>
      </w:pPr>
      <w:r w:rsidRPr="009471B4">
        <w:rPr>
          <w:i/>
          <w:iCs/>
        </w:rPr>
        <w:t xml:space="preserve">Editor’s Note: How to understand which </w:t>
      </w:r>
      <w:proofErr w:type="spellStart"/>
      <w:r w:rsidRPr="009471B4">
        <w:rPr>
          <w:i/>
          <w:iCs/>
        </w:rPr>
        <w:t>sk</w:t>
      </w:r>
      <w:proofErr w:type="spellEnd"/>
      <w:r w:rsidRPr="009471B4">
        <w:rPr>
          <w:i/>
          <w:iCs/>
        </w:rPr>
        <w:t>-counter the UE shall select is FFS</w:t>
      </w:r>
      <w:r w:rsidR="009C5F2D">
        <w:rPr>
          <w:i/>
          <w:iCs/>
        </w:rPr>
        <w:t xml:space="preserve"> (e.g., link a list of </w:t>
      </w:r>
      <w:proofErr w:type="spellStart"/>
      <w:r w:rsidR="009C5F2D">
        <w:rPr>
          <w:i/>
          <w:iCs/>
        </w:rPr>
        <w:t>sk</w:t>
      </w:r>
      <w:proofErr w:type="spellEnd"/>
      <w:r w:rsidR="009C5F2D">
        <w:rPr>
          <w:i/>
          <w:iCs/>
        </w:rPr>
        <w:t>-counter to a Rel-19 ID or LTM candidate ID)</w:t>
      </w:r>
      <w:r w:rsidRPr="009471B4">
        <w:rPr>
          <w:i/>
          <w:iCs/>
        </w:rPr>
        <w:t>.</w:t>
      </w:r>
    </w:p>
    <w:p w14:paraId="0949624E" w14:textId="4E2AB8B7" w:rsidR="00D65017" w:rsidRPr="00E76AAD" w:rsidRDefault="00E76AAD" w:rsidP="00E76AAD">
      <w:pPr>
        <w:pStyle w:val="Proposal"/>
      </w:pPr>
      <w:r>
        <w:t>A</w:t>
      </w:r>
      <w:r w:rsidR="00D65017" w:rsidRPr="00E76AAD">
        <w:t xml:space="preserve"> list of </w:t>
      </w:r>
      <w:proofErr w:type="spellStart"/>
      <w:r w:rsidR="00D65017" w:rsidRPr="00E76AAD">
        <w:t>sk</w:t>
      </w:r>
      <w:proofErr w:type="spellEnd"/>
      <w:r w:rsidR="00D65017" w:rsidRPr="00E76AAD">
        <w:t>-counter</w:t>
      </w:r>
      <w:r w:rsidR="00F8605B">
        <w:t>s</w:t>
      </w:r>
      <w:r w:rsidR="00D65017" w:rsidRPr="00E76AAD">
        <w:t xml:space="preserve"> </w:t>
      </w:r>
      <w:r>
        <w:t xml:space="preserve">is linked </w:t>
      </w:r>
      <w:r w:rsidR="00D65017" w:rsidRPr="00E76AAD">
        <w:t>to a Rel-19 ID configured by the SN</w:t>
      </w:r>
      <w:r>
        <w:t>.</w:t>
      </w:r>
    </w:p>
    <w:p w14:paraId="2D9CE70D" w14:textId="6FC5A058" w:rsidR="003E30E5" w:rsidRDefault="00337434" w:rsidP="00337434">
      <w:pPr>
        <w:pStyle w:val="Heading3"/>
      </w:pPr>
      <w:r>
        <w:t>5.3.7.2</w:t>
      </w:r>
    </w:p>
    <w:p w14:paraId="34AFD298" w14:textId="7D1BBE54" w:rsidR="00337434" w:rsidRPr="00E76AAD" w:rsidRDefault="00D65017" w:rsidP="00E76AAD">
      <w:pPr>
        <w:pStyle w:val="Proposal"/>
      </w:pPr>
      <w:r w:rsidRPr="00E76AAD">
        <w:t>At RLF and reconfiguration with sync failure:</w:t>
      </w:r>
    </w:p>
    <w:p w14:paraId="3037F9E3" w14:textId="0E466DD4" w:rsidR="00997FF6" w:rsidRPr="00E76AAD" w:rsidRDefault="00997FF6" w:rsidP="00E76AAD">
      <w:pPr>
        <w:pStyle w:val="Proposal"/>
        <w:numPr>
          <w:ilvl w:val="1"/>
          <w:numId w:val="3"/>
        </w:numPr>
      </w:pPr>
      <w:r w:rsidRPr="00E76AAD">
        <w:t>If RLF:</w:t>
      </w:r>
      <w:r w:rsidR="009C5F2D" w:rsidRPr="00E76AAD">
        <w:tab/>
      </w:r>
    </w:p>
    <w:p w14:paraId="0FE814BF" w14:textId="7503580E" w:rsidR="00997FF6" w:rsidRPr="00E76AAD" w:rsidRDefault="00486668" w:rsidP="00E76AAD">
      <w:pPr>
        <w:pStyle w:val="Proposal"/>
        <w:numPr>
          <w:ilvl w:val="2"/>
          <w:numId w:val="3"/>
        </w:numPr>
      </w:pPr>
      <w:r w:rsidRPr="00E76AAD">
        <w:t>If the selected candidate cell has the same Rel-19 ID as source (no security key change), the UE perform</w:t>
      </w:r>
      <w:r w:rsidR="00E76AAD">
        <w:t>s</w:t>
      </w:r>
      <w:r w:rsidR="00997FF6" w:rsidRPr="00E76AAD">
        <w:t xml:space="preserve"> </w:t>
      </w:r>
      <w:r w:rsidRPr="00E76AAD">
        <w:t>fast RLF recovery</w:t>
      </w:r>
      <w:r w:rsidR="00E76AAD">
        <w:t xml:space="preserve"> (same as in Rel-18)</w:t>
      </w:r>
      <w:r w:rsidRPr="00E76AAD">
        <w:t>.</w:t>
      </w:r>
      <w:r w:rsidR="009C5F2D" w:rsidRPr="00E76AAD">
        <w:t xml:space="preserve"> </w:t>
      </w:r>
    </w:p>
    <w:p w14:paraId="1DAA0436" w14:textId="32E8F638" w:rsidR="00997FF6" w:rsidRPr="00E76AAD" w:rsidRDefault="00997FF6" w:rsidP="00E76AAD">
      <w:pPr>
        <w:pStyle w:val="Proposal"/>
        <w:numPr>
          <w:ilvl w:val="1"/>
          <w:numId w:val="3"/>
        </w:numPr>
      </w:pPr>
      <w:r w:rsidRPr="00E76AAD">
        <w:t>if reconfiguration failure (inter-CU</w:t>
      </w:r>
      <w:r w:rsidR="00E76AAD">
        <w:t xml:space="preserve"> LTM</w:t>
      </w:r>
      <w:r w:rsidRPr="00E76AAD">
        <w:t>)</w:t>
      </w:r>
      <w:r w:rsidR="009C5F2D" w:rsidRPr="00E76AAD">
        <w:tab/>
      </w:r>
    </w:p>
    <w:p w14:paraId="57AC99E3" w14:textId="7DA77CA5" w:rsidR="009C5F2D" w:rsidRDefault="00997FF6" w:rsidP="00E76AAD">
      <w:pPr>
        <w:pStyle w:val="Proposal"/>
        <w:numPr>
          <w:ilvl w:val="2"/>
          <w:numId w:val="3"/>
        </w:numPr>
      </w:pPr>
      <w:r w:rsidRPr="00E76AAD">
        <w:lastRenderedPageBreak/>
        <w:t>If the selected candidate cell has the same Rel-19 ID as target, the UE perform</w:t>
      </w:r>
      <w:r w:rsidR="00E76AAD">
        <w:t>s</w:t>
      </w:r>
      <w:r w:rsidRPr="00E76AAD">
        <w:t xml:space="preserve"> fast </w:t>
      </w:r>
      <w:r w:rsidR="003E6A16">
        <w:t>failure</w:t>
      </w:r>
      <w:r w:rsidRPr="00E76AAD">
        <w:t xml:space="preserve"> recovery. FFS if fast </w:t>
      </w:r>
      <w:r w:rsidR="003E6A16">
        <w:t>failure</w:t>
      </w:r>
      <w:r w:rsidRPr="00E76AAD">
        <w:t xml:space="preserve"> recovery with different Rel-19 IDs is allowed.</w:t>
      </w:r>
    </w:p>
    <w:p w14:paraId="0338CA26" w14:textId="70FBD220" w:rsidR="00337434" w:rsidRDefault="00A215F8" w:rsidP="00A215F8">
      <w:pPr>
        <w:pStyle w:val="Heading3"/>
      </w:pPr>
      <w:r>
        <w:t>6.3.2</w:t>
      </w:r>
    </w:p>
    <w:p w14:paraId="108F2770" w14:textId="1C712DC4" w:rsidR="000A04B1" w:rsidRDefault="000A04B1" w:rsidP="00E20EB4">
      <w:pPr>
        <w:pStyle w:val="EditorsNote"/>
        <w:rPr>
          <w:i/>
          <w:iCs/>
        </w:rPr>
      </w:pPr>
      <w:r w:rsidRPr="000A04B1">
        <w:rPr>
          <w:i/>
          <w:iCs/>
        </w:rPr>
        <w:t>Editor’s Note: FFS whether only one indication is needed to indicate LTM configuration as complete configuration.</w:t>
      </w:r>
    </w:p>
    <w:p w14:paraId="320E2618" w14:textId="4DF345A0" w:rsidR="00155823" w:rsidRPr="00E76AAD" w:rsidRDefault="00F8605B" w:rsidP="00E76AAD">
      <w:pPr>
        <w:pStyle w:val="Proposal"/>
      </w:pPr>
      <w:r>
        <w:t>How to indicate whether an LTM candidate configuration is a</w:t>
      </w:r>
      <w:r w:rsidR="00155823" w:rsidRPr="00E76AAD">
        <w:t xml:space="preserve"> complete configuration</w:t>
      </w:r>
      <w:r>
        <w:t xml:space="preserve"> is the </w:t>
      </w:r>
      <w:r w:rsidR="00155823" w:rsidRPr="00E76AAD">
        <w:t>same as Rel-18 (no different indication for MCG and SCG part of the candidate configuration)</w:t>
      </w:r>
      <w:r>
        <w:t>.</w:t>
      </w:r>
    </w:p>
    <w:p w14:paraId="74AA7AB9" w14:textId="4518105C" w:rsidR="003F3679" w:rsidRDefault="003F3679" w:rsidP="003F3679">
      <w:pPr>
        <w:pStyle w:val="Heading3"/>
      </w:pPr>
      <w:r>
        <w:t>11.2.2</w:t>
      </w:r>
    </w:p>
    <w:p w14:paraId="42D1CAAC" w14:textId="0ABA705C" w:rsidR="003F3679" w:rsidRPr="00E20EB4" w:rsidRDefault="003F3679" w:rsidP="00E20EB4">
      <w:pPr>
        <w:pStyle w:val="EditorsNote"/>
        <w:rPr>
          <w:i/>
          <w:iCs/>
        </w:rPr>
      </w:pPr>
      <w:r w:rsidRPr="00E20EB4">
        <w:rPr>
          <w:i/>
          <w:iCs/>
        </w:rPr>
        <w:t xml:space="preserve">Editor’s Note: FFS whether the SN can signal to the MN </w:t>
      </w:r>
      <w:r w:rsidR="009C5F2D">
        <w:rPr>
          <w:i/>
          <w:iCs/>
        </w:rPr>
        <w:t>that</w:t>
      </w:r>
      <w:r w:rsidRPr="00E20EB4">
        <w:rPr>
          <w:i/>
          <w:iCs/>
        </w:rPr>
        <w:t xml:space="preserve"> has released inter-CU SN LTM candidate cells</w:t>
      </w:r>
    </w:p>
    <w:p w14:paraId="63DA94FA" w14:textId="35046844" w:rsidR="00311702" w:rsidRDefault="003A12E5" w:rsidP="00E20EB4">
      <w:pPr>
        <w:pStyle w:val="EditorsNote"/>
        <w:rPr>
          <w:i/>
          <w:iCs/>
        </w:rPr>
      </w:pPr>
      <w:r w:rsidRPr="00E20EB4">
        <w:rPr>
          <w:i/>
          <w:iCs/>
        </w:rPr>
        <w:t xml:space="preserve">Editor’s Note: FFS whether the indication whether the SN is allowed to configure an inter-CU LTM configuration is provided in the </w:t>
      </w:r>
      <w:proofErr w:type="spellStart"/>
      <w:r w:rsidRPr="00E20EB4">
        <w:rPr>
          <w:i/>
          <w:iCs/>
        </w:rPr>
        <w:t>Xn</w:t>
      </w:r>
      <w:proofErr w:type="spellEnd"/>
      <w:r w:rsidRPr="00E20EB4">
        <w:rPr>
          <w:i/>
          <w:iCs/>
        </w:rPr>
        <w:t xml:space="preserve"> signalling.</w:t>
      </w:r>
    </w:p>
    <w:p w14:paraId="002B7A36" w14:textId="0582BDE8" w:rsidR="000A1D4E" w:rsidRPr="00F8605B" w:rsidRDefault="00A4032F" w:rsidP="00AA0176">
      <w:pPr>
        <w:pStyle w:val="Proposal"/>
      </w:pPr>
      <w:r w:rsidRPr="00F8605B">
        <w:t>The indication on whether to allow or not the SN to configure an inter-SN candidate is included in the inter-node RRC message.</w:t>
      </w:r>
      <w:r w:rsidR="00AA0176">
        <w:t xml:space="preserve"> </w:t>
      </w:r>
      <w:r w:rsidRPr="00F8605B">
        <w:t>We include this agreement in the LS to RAN3</w:t>
      </w:r>
      <w:r w:rsidR="00AA0176">
        <w:t>.</w:t>
      </w:r>
    </w:p>
    <w:p w14:paraId="40E152E5" w14:textId="30E83263" w:rsidR="000A1D4E" w:rsidRDefault="000A1D4E" w:rsidP="000A1D4E">
      <w:pPr>
        <w:pStyle w:val="Heading3"/>
      </w:pPr>
      <w:r>
        <w:t>Others</w:t>
      </w:r>
    </w:p>
    <w:p w14:paraId="622AA457" w14:textId="545649DF" w:rsidR="000A1D4E" w:rsidRDefault="00AA0176" w:rsidP="000A1D4E">
      <w:pPr>
        <w:pStyle w:val="EditorsNote"/>
        <w:rPr>
          <w:i/>
          <w:iCs/>
        </w:rPr>
      </w:pPr>
      <w:r>
        <w:rPr>
          <w:i/>
          <w:iCs/>
        </w:rPr>
        <w:t xml:space="preserve">Editor’s Note: </w:t>
      </w:r>
      <w:r w:rsidR="000A1D4E" w:rsidRPr="000A1D4E">
        <w:rPr>
          <w:i/>
          <w:iCs/>
        </w:rPr>
        <w:t>LTM Cell Switch Command MAC CE supported for CLTM candidate</w:t>
      </w:r>
    </w:p>
    <w:p w14:paraId="16E947F5" w14:textId="424B20C4" w:rsidR="00A4032F" w:rsidRPr="00AA0176" w:rsidRDefault="00AA0176" w:rsidP="00AA0176">
      <w:pPr>
        <w:pStyle w:val="Proposal"/>
      </w:pPr>
      <w:r>
        <w:t>Network can send an</w:t>
      </w:r>
      <w:r w:rsidR="00A4032F" w:rsidRPr="00AA0176">
        <w:t xml:space="preserve"> LTM Cell Switch Command MAC CE </w:t>
      </w:r>
      <w:r>
        <w:t>indicating</w:t>
      </w:r>
      <w:r w:rsidR="00A4032F" w:rsidRPr="00AA0176">
        <w:t xml:space="preserve"> a CLTM candidate</w:t>
      </w:r>
      <w:r>
        <w:t xml:space="preserve"> configuration (no specification change)</w:t>
      </w:r>
      <w:r w:rsidR="00A4032F" w:rsidRPr="00AA0176">
        <w:t>.</w:t>
      </w:r>
    </w:p>
    <w:p w14:paraId="12C28E41" w14:textId="05D5A522" w:rsidR="000838A7" w:rsidRDefault="000838A7" w:rsidP="000838A7">
      <w:pPr>
        <w:pStyle w:val="Heading1"/>
      </w:pPr>
      <w:r>
        <w:t>3</w:t>
      </w:r>
      <w:r>
        <w:tab/>
        <w:t>Conclusion</w:t>
      </w:r>
    </w:p>
    <w:p w14:paraId="01D5E5DA" w14:textId="45882D5D" w:rsidR="000838A7" w:rsidRDefault="000838A7" w:rsidP="000838A7">
      <w:pPr>
        <w:pStyle w:val="BodyText"/>
      </w:pPr>
      <w:r>
        <w:t>According to what has what has been discussed in section 2:</w:t>
      </w:r>
    </w:p>
    <w:p w14:paraId="3A04E767" w14:textId="77777777" w:rsidR="00AA0176" w:rsidRPr="00E76AAD" w:rsidRDefault="00AA0176" w:rsidP="00AA0176">
      <w:pPr>
        <w:pStyle w:val="Proposal"/>
        <w:numPr>
          <w:ilvl w:val="0"/>
          <w:numId w:val="25"/>
        </w:numPr>
        <w:tabs>
          <w:tab w:val="clear" w:pos="1304"/>
        </w:tabs>
        <w:ind w:left="1701" w:hanging="1701"/>
      </w:pPr>
      <w:bookmarkStart w:id="1" w:name="_In-sequence_SDU_delivery"/>
      <w:bookmarkEnd w:id="1"/>
      <w:r>
        <w:t>A</w:t>
      </w:r>
      <w:r w:rsidRPr="00E76AAD">
        <w:t xml:space="preserve"> list of </w:t>
      </w:r>
      <w:proofErr w:type="spellStart"/>
      <w:r w:rsidRPr="00E76AAD">
        <w:t>sk</w:t>
      </w:r>
      <w:proofErr w:type="spellEnd"/>
      <w:r w:rsidRPr="00E76AAD">
        <w:t>-counter</w:t>
      </w:r>
      <w:r>
        <w:t>s</w:t>
      </w:r>
      <w:r w:rsidRPr="00E76AAD">
        <w:t xml:space="preserve"> </w:t>
      </w:r>
      <w:r>
        <w:t xml:space="preserve">is linked </w:t>
      </w:r>
      <w:r w:rsidRPr="00E76AAD">
        <w:t>to a Rel-19 ID configured by the SN</w:t>
      </w:r>
      <w:r>
        <w:t>.</w:t>
      </w:r>
    </w:p>
    <w:p w14:paraId="692E3A2D" w14:textId="77777777" w:rsidR="00AA0176" w:rsidRPr="00E76AAD" w:rsidRDefault="00AA0176" w:rsidP="00AA0176">
      <w:pPr>
        <w:pStyle w:val="Proposal"/>
      </w:pPr>
      <w:r w:rsidRPr="00E76AAD">
        <w:t>At RLF and reconfiguration with sync failure:</w:t>
      </w:r>
    </w:p>
    <w:p w14:paraId="2D7AAF6F" w14:textId="54495F52" w:rsidR="00AA0176" w:rsidRPr="00E76AAD" w:rsidRDefault="00AA0176" w:rsidP="00AA0176">
      <w:pPr>
        <w:pStyle w:val="Proposal"/>
        <w:numPr>
          <w:ilvl w:val="1"/>
          <w:numId w:val="3"/>
        </w:numPr>
        <w:tabs>
          <w:tab w:val="clear" w:pos="1440"/>
        </w:tabs>
        <w:ind w:left="1985" w:hanging="284"/>
      </w:pPr>
      <w:r w:rsidRPr="00E76AAD">
        <w:t>If RLF:</w:t>
      </w:r>
      <w:r w:rsidRPr="00E76AAD">
        <w:tab/>
      </w:r>
    </w:p>
    <w:p w14:paraId="56A8FC0E" w14:textId="77777777" w:rsidR="00AA0176" w:rsidRPr="00E76AAD" w:rsidRDefault="00AA0176" w:rsidP="00AA0176">
      <w:pPr>
        <w:pStyle w:val="Proposal"/>
        <w:numPr>
          <w:ilvl w:val="2"/>
          <w:numId w:val="3"/>
        </w:numPr>
        <w:tabs>
          <w:tab w:val="clear" w:pos="1701"/>
          <w:tab w:val="clear" w:pos="2160"/>
          <w:tab w:val="left" w:pos="1985"/>
        </w:tabs>
        <w:ind w:left="2410" w:hanging="283"/>
      </w:pPr>
      <w:r w:rsidRPr="00E76AAD">
        <w:t>If the selected candidate cell has the same Rel-19 ID as source (no security key change), the UE perform</w:t>
      </w:r>
      <w:r>
        <w:t>s</w:t>
      </w:r>
      <w:r w:rsidRPr="00E76AAD">
        <w:t xml:space="preserve"> fast RLF recovery</w:t>
      </w:r>
      <w:r>
        <w:t xml:space="preserve"> (same as in Rel-18)</w:t>
      </w:r>
      <w:r w:rsidRPr="00E76AAD">
        <w:t xml:space="preserve">. </w:t>
      </w:r>
    </w:p>
    <w:p w14:paraId="2BDA90E9" w14:textId="77777777" w:rsidR="00AA0176" w:rsidRPr="00E76AAD" w:rsidRDefault="00AA0176" w:rsidP="00AA0176">
      <w:pPr>
        <w:pStyle w:val="Proposal"/>
        <w:numPr>
          <w:ilvl w:val="1"/>
          <w:numId w:val="3"/>
        </w:numPr>
        <w:tabs>
          <w:tab w:val="clear" w:pos="1440"/>
        </w:tabs>
        <w:ind w:left="1985" w:hanging="284"/>
      </w:pPr>
      <w:r w:rsidRPr="00E76AAD">
        <w:t>if reconfiguration failure (inter-CU</w:t>
      </w:r>
      <w:r>
        <w:t xml:space="preserve"> LTM</w:t>
      </w:r>
      <w:r w:rsidRPr="00E76AAD">
        <w:t>)</w:t>
      </w:r>
      <w:r w:rsidRPr="00E76AAD">
        <w:tab/>
      </w:r>
    </w:p>
    <w:p w14:paraId="7AF5FCBA" w14:textId="23E8FE6C" w:rsidR="00AA0176" w:rsidRDefault="00AA0176" w:rsidP="00AA0176">
      <w:pPr>
        <w:pStyle w:val="Proposal"/>
        <w:numPr>
          <w:ilvl w:val="2"/>
          <w:numId w:val="3"/>
        </w:numPr>
        <w:tabs>
          <w:tab w:val="clear" w:pos="1701"/>
          <w:tab w:val="clear" w:pos="2160"/>
        </w:tabs>
        <w:ind w:left="2410" w:hanging="283"/>
      </w:pPr>
      <w:r w:rsidRPr="00E76AAD">
        <w:t>If the selected candidate cell has the same Rel-19 ID as target, the UE perform</w:t>
      </w:r>
      <w:r>
        <w:t>s</w:t>
      </w:r>
      <w:r w:rsidRPr="00E76AAD">
        <w:t xml:space="preserve"> fast RLF recovery. FFS if fast RLF recovery with different Rel-19 IDs is allowed.</w:t>
      </w:r>
    </w:p>
    <w:p w14:paraId="49ED73B7" w14:textId="77777777" w:rsidR="00AA0176" w:rsidRPr="00E76AAD" w:rsidRDefault="00AA0176" w:rsidP="00AA0176">
      <w:pPr>
        <w:pStyle w:val="Proposal"/>
      </w:pPr>
      <w:r>
        <w:t>How to indicate whether an LTM candidate configuration is a</w:t>
      </w:r>
      <w:r w:rsidRPr="00E76AAD">
        <w:t xml:space="preserve"> complete configuration</w:t>
      </w:r>
      <w:r>
        <w:t xml:space="preserve"> is the </w:t>
      </w:r>
      <w:r w:rsidRPr="00E76AAD">
        <w:t>same as Rel-18 (no different indication for MCG and SCG part of the candidate configuration)</w:t>
      </w:r>
      <w:r>
        <w:t>.</w:t>
      </w:r>
    </w:p>
    <w:p w14:paraId="357D0EF8" w14:textId="77777777" w:rsidR="00AA0176" w:rsidRPr="00F8605B" w:rsidRDefault="00AA0176" w:rsidP="00AA0176">
      <w:pPr>
        <w:pStyle w:val="Proposal"/>
      </w:pPr>
      <w:r w:rsidRPr="00F8605B">
        <w:t>The indication on whether to allow or not the SN to configure an inter-SN candidate is included in the inter-node RRC message.</w:t>
      </w:r>
      <w:r>
        <w:t xml:space="preserve"> </w:t>
      </w:r>
      <w:r w:rsidRPr="00F8605B">
        <w:t>We include this agreement in the LS to RAN3</w:t>
      </w:r>
      <w:r>
        <w:t>.</w:t>
      </w:r>
    </w:p>
    <w:p w14:paraId="19B4119E" w14:textId="77777777" w:rsidR="00AA0176" w:rsidRPr="00AA0176" w:rsidRDefault="00AA0176" w:rsidP="00AA0176">
      <w:pPr>
        <w:pStyle w:val="Proposal"/>
      </w:pPr>
      <w:r>
        <w:t>Network can send an</w:t>
      </w:r>
      <w:r w:rsidRPr="00AA0176">
        <w:t xml:space="preserve"> LTM Cell Switch Command MAC CE </w:t>
      </w:r>
      <w:r>
        <w:t>indicating</w:t>
      </w:r>
      <w:r w:rsidRPr="00AA0176">
        <w:t xml:space="preserve"> a CLTM candidate</w:t>
      </w:r>
      <w:r>
        <w:t xml:space="preserve"> configuration (no specification change)</w:t>
      </w:r>
      <w:r w:rsidRPr="00AA0176">
        <w:t>.</w:t>
      </w:r>
    </w:p>
    <w:p w14:paraId="29AD60D9" w14:textId="77777777" w:rsidR="00F507D1" w:rsidRPr="00CE0424" w:rsidRDefault="00F507D1" w:rsidP="00CE0424">
      <w:pPr>
        <w:pStyle w:val="Heading1"/>
      </w:pPr>
      <w:r w:rsidRPr="00CE0424">
        <w:t>References</w:t>
      </w:r>
    </w:p>
    <w:bookmarkStart w:id="2" w:name="_Ref189233366"/>
    <w:bookmarkStart w:id="3" w:name="_Ref174151459"/>
    <w:bookmarkStart w:id="4" w:name="_Ref189809556"/>
    <w:p w14:paraId="0D2C19F7" w14:textId="6466FDF6" w:rsidR="005F3025" w:rsidRPr="00CE0424" w:rsidRDefault="0098538C" w:rsidP="00342C99">
      <w:pPr>
        <w:pStyle w:val="Reference"/>
      </w:pPr>
      <w:r>
        <w:fldChar w:fldCharType="begin"/>
      </w:r>
      <w:r>
        <w:instrText>HYPERLINK "http://www.3gpp.org/ftp//tsg_ran/WG2_RL2/TSGR2_129/Docs/</w:instrText>
      </w:r>
      <w:r>
        <w:cr/>
        <w:instrText>R2-2502534.zip"</w:instrText>
      </w:r>
      <w:r>
        <w:fldChar w:fldCharType="separate"/>
      </w:r>
      <w:r w:rsidR="00342C99" w:rsidRPr="0098538C">
        <w:rPr>
          <w:rStyle w:val="Hyperlink"/>
        </w:rPr>
        <w:t>R2-25</w:t>
      </w:r>
      <w:r w:rsidRPr="0098538C">
        <w:rPr>
          <w:rStyle w:val="Hyperlink"/>
        </w:rPr>
        <w:t>02534</w:t>
      </w:r>
      <w:r>
        <w:fldChar w:fldCharType="end"/>
      </w:r>
      <w:r>
        <w:t>,</w:t>
      </w:r>
      <w:r w:rsidR="00342C99">
        <w:t xml:space="preserve"> R</w:t>
      </w:r>
      <w:r w:rsidR="009D3284">
        <w:t xml:space="preserve">unning </w:t>
      </w:r>
      <w:r w:rsidR="00342C99">
        <w:t xml:space="preserve">RRC </w:t>
      </w:r>
      <w:r w:rsidR="009D3284">
        <w:t xml:space="preserve">CR </w:t>
      </w:r>
      <w:r w:rsidR="00342C99">
        <w:t>for inter-CU and conditional LTM</w:t>
      </w:r>
      <w:r w:rsidR="009D3284">
        <w:t>, Ericsson, RAN2#129, February 2025.</w:t>
      </w:r>
      <w:bookmarkEnd w:id="2"/>
    </w:p>
    <w:bookmarkEnd w:id="3"/>
    <w:bookmarkEnd w:id="4"/>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3C0C4" w14:textId="77777777" w:rsidR="005A42E5" w:rsidRDefault="005A42E5">
      <w:r>
        <w:separator/>
      </w:r>
    </w:p>
  </w:endnote>
  <w:endnote w:type="continuationSeparator" w:id="0">
    <w:p w14:paraId="2A659CD6" w14:textId="77777777" w:rsidR="005A42E5" w:rsidRDefault="005A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D99C5" w14:textId="77777777" w:rsidR="005A42E5" w:rsidRDefault="005A42E5">
      <w:r>
        <w:separator/>
      </w:r>
    </w:p>
  </w:footnote>
  <w:footnote w:type="continuationSeparator" w:id="0">
    <w:p w14:paraId="23384A9F" w14:textId="77777777" w:rsidR="005A42E5" w:rsidRDefault="005A4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6"/>
  </w:num>
  <w:num w:numId="3" w16cid:durableId="149030463">
    <w:abstractNumId w:val="12"/>
  </w:num>
  <w:num w:numId="4" w16cid:durableId="1793861358">
    <w:abstractNumId w:val="13"/>
  </w:num>
  <w:num w:numId="5" w16cid:durableId="1243223580">
    <w:abstractNumId w:val="9"/>
  </w:num>
  <w:num w:numId="6" w16cid:durableId="228659845">
    <w:abstractNumId w:val="15"/>
  </w:num>
  <w:num w:numId="7" w16cid:durableId="758915933">
    <w:abstractNumId w:val="19"/>
  </w:num>
  <w:num w:numId="8" w16cid:durableId="779645832">
    <w:abstractNumId w:val="10"/>
  </w:num>
  <w:num w:numId="9" w16cid:durableId="237790278">
    <w:abstractNumId w:val="8"/>
  </w:num>
  <w:num w:numId="10" w16cid:durableId="1774858864">
    <w:abstractNumId w:val="2"/>
  </w:num>
  <w:num w:numId="11" w16cid:durableId="98722567">
    <w:abstractNumId w:val="1"/>
  </w:num>
  <w:num w:numId="12" w16cid:durableId="818768327">
    <w:abstractNumId w:val="0"/>
  </w:num>
  <w:num w:numId="13" w16cid:durableId="1463575834">
    <w:abstractNumId w:val="17"/>
  </w:num>
  <w:num w:numId="14" w16cid:durableId="1237780611">
    <w:abstractNumId w:val="18"/>
  </w:num>
  <w:num w:numId="15" w16cid:durableId="1303653466">
    <w:abstractNumId w:val="14"/>
  </w:num>
  <w:num w:numId="16" w16cid:durableId="1461000268">
    <w:abstractNumId w:val="20"/>
  </w:num>
  <w:num w:numId="17" w16cid:durableId="2068138227">
    <w:abstractNumId w:val="6"/>
  </w:num>
  <w:num w:numId="18" w16cid:durableId="458114767">
    <w:abstractNumId w:val="7"/>
  </w:num>
  <w:num w:numId="19" w16cid:durableId="995108944">
    <w:abstractNumId w:val="5"/>
  </w:num>
  <w:num w:numId="20" w16cid:durableId="822239829">
    <w:abstractNumId w:val="22"/>
  </w:num>
  <w:num w:numId="21" w16cid:durableId="976183084">
    <w:abstractNumId w:val="11"/>
  </w:num>
  <w:num w:numId="22" w16cid:durableId="1374117700">
    <w:abstractNumId w:val="21"/>
  </w:num>
  <w:num w:numId="23" w16cid:durableId="536235304">
    <w:abstractNumId w:val="4"/>
  </w:num>
  <w:num w:numId="24" w16cid:durableId="1290941606">
    <w:abstractNumId w:val="12"/>
    <w:lvlOverride w:ilvl="0">
      <w:startOverride w:val="1"/>
    </w:lvlOverride>
  </w:num>
  <w:num w:numId="25" w16cid:durableId="1573811601">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241"/>
    <w:rsid w:val="000752FA"/>
    <w:rsid w:val="00077E5F"/>
    <w:rsid w:val="0008036A"/>
    <w:rsid w:val="00081AE6"/>
    <w:rsid w:val="000838A7"/>
    <w:rsid w:val="000855EB"/>
    <w:rsid w:val="00085B52"/>
    <w:rsid w:val="000866F2"/>
    <w:rsid w:val="0009009F"/>
    <w:rsid w:val="00091557"/>
    <w:rsid w:val="000924C1"/>
    <w:rsid w:val="000924F0"/>
    <w:rsid w:val="00093474"/>
    <w:rsid w:val="0009510F"/>
    <w:rsid w:val="00096F71"/>
    <w:rsid w:val="000A04B1"/>
    <w:rsid w:val="000A0D30"/>
    <w:rsid w:val="000A1B7B"/>
    <w:rsid w:val="000A1D4E"/>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B1"/>
    <w:rsid w:val="00113CF4"/>
    <w:rsid w:val="001153EA"/>
    <w:rsid w:val="00115643"/>
    <w:rsid w:val="00116765"/>
    <w:rsid w:val="00120B7F"/>
    <w:rsid w:val="001219F5"/>
    <w:rsid w:val="00121A20"/>
    <w:rsid w:val="0012377F"/>
    <w:rsid w:val="00124314"/>
    <w:rsid w:val="00126B4A"/>
    <w:rsid w:val="00132FD0"/>
    <w:rsid w:val="001344C0"/>
    <w:rsid w:val="001346FA"/>
    <w:rsid w:val="00135252"/>
    <w:rsid w:val="00137AB5"/>
    <w:rsid w:val="00137F0B"/>
    <w:rsid w:val="001437F4"/>
    <w:rsid w:val="0015091E"/>
    <w:rsid w:val="00151E23"/>
    <w:rsid w:val="001526E0"/>
    <w:rsid w:val="001551B5"/>
    <w:rsid w:val="00155823"/>
    <w:rsid w:val="0016254D"/>
    <w:rsid w:val="001659C1"/>
    <w:rsid w:val="00173A8E"/>
    <w:rsid w:val="0017502C"/>
    <w:rsid w:val="0018143F"/>
    <w:rsid w:val="00181FF8"/>
    <w:rsid w:val="00190AC1"/>
    <w:rsid w:val="00192516"/>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BFA"/>
    <w:rsid w:val="00223FCB"/>
    <w:rsid w:val="002252C3"/>
    <w:rsid w:val="00225C54"/>
    <w:rsid w:val="00230765"/>
    <w:rsid w:val="00230D18"/>
    <w:rsid w:val="002319E4"/>
    <w:rsid w:val="0023346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2F65"/>
    <w:rsid w:val="00296227"/>
    <w:rsid w:val="00296F44"/>
    <w:rsid w:val="0029777D"/>
    <w:rsid w:val="002A055E"/>
    <w:rsid w:val="002A1D4E"/>
    <w:rsid w:val="002A2869"/>
    <w:rsid w:val="002B24D6"/>
    <w:rsid w:val="002C41E6"/>
    <w:rsid w:val="002C6D30"/>
    <w:rsid w:val="002D071A"/>
    <w:rsid w:val="002D34B2"/>
    <w:rsid w:val="002D48B0"/>
    <w:rsid w:val="002D5B37"/>
    <w:rsid w:val="002D7637"/>
    <w:rsid w:val="002E17F2"/>
    <w:rsid w:val="002E7CAE"/>
    <w:rsid w:val="002F2771"/>
    <w:rsid w:val="002F37A9"/>
    <w:rsid w:val="00301CE6"/>
    <w:rsid w:val="0030256B"/>
    <w:rsid w:val="0030443C"/>
    <w:rsid w:val="0030501F"/>
    <w:rsid w:val="00307BA1"/>
    <w:rsid w:val="00311702"/>
    <w:rsid w:val="00311E82"/>
    <w:rsid w:val="00313FD6"/>
    <w:rsid w:val="003143BD"/>
    <w:rsid w:val="00314C0C"/>
    <w:rsid w:val="00315363"/>
    <w:rsid w:val="003203ED"/>
    <w:rsid w:val="00322C9F"/>
    <w:rsid w:val="00324D23"/>
    <w:rsid w:val="00331751"/>
    <w:rsid w:val="00333628"/>
    <w:rsid w:val="00334579"/>
    <w:rsid w:val="00335858"/>
    <w:rsid w:val="00336BDA"/>
    <w:rsid w:val="00337434"/>
    <w:rsid w:val="00342BD7"/>
    <w:rsid w:val="00342C99"/>
    <w:rsid w:val="00346DB5"/>
    <w:rsid w:val="003477B1"/>
    <w:rsid w:val="00357380"/>
    <w:rsid w:val="003602D9"/>
    <w:rsid w:val="003604CE"/>
    <w:rsid w:val="00370E47"/>
    <w:rsid w:val="003742AC"/>
    <w:rsid w:val="00377CE1"/>
    <w:rsid w:val="00385BF0"/>
    <w:rsid w:val="003939FF"/>
    <w:rsid w:val="00396989"/>
    <w:rsid w:val="003A12E5"/>
    <w:rsid w:val="003A2223"/>
    <w:rsid w:val="003A2A0F"/>
    <w:rsid w:val="003A45A1"/>
    <w:rsid w:val="003A5B0A"/>
    <w:rsid w:val="003A6BAC"/>
    <w:rsid w:val="003A70A4"/>
    <w:rsid w:val="003A7EF3"/>
    <w:rsid w:val="003B159C"/>
    <w:rsid w:val="003B369F"/>
    <w:rsid w:val="003B36A3"/>
    <w:rsid w:val="003B64BB"/>
    <w:rsid w:val="003B7B8E"/>
    <w:rsid w:val="003B7FE5"/>
    <w:rsid w:val="003C11C8"/>
    <w:rsid w:val="003C2702"/>
    <w:rsid w:val="003C7806"/>
    <w:rsid w:val="003D109F"/>
    <w:rsid w:val="003D2478"/>
    <w:rsid w:val="003D3C45"/>
    <w:rsid w:val="003D5B1F"/>
    <w:rsid w:val="003E15FA"/>
    <w:rsid w:val="003E30E5"/>
    <w:rsid w:val="003E54EB"/>
    <w:rsid w:val="003E55E4"/>
    <w:rsid w:val="003E6A16"/>
    <w:rsid w:val="003E74E3"/>
    <w:rsid w:val="003F05C7"/>
    <w:rsid w:val="003F2CD4"/>
    <w:rsid w:val="003F3679"/>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6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42E5"/>
    <w:rsid w:val="005A662D"/>
    <w:rsid w:val="005B1409"/>
    <w:rsid w:val="005B35D7"/>
    <w:rsid w:val="005B392A"/>
    <w:rsid w:val="005B3AA3"/>
    <w:rsid w:val="005B6F83"/>
    <w:rsid w:val="005C74FB"/>
    <w:rsid w:val="005D0AE5"/>
    <w:rsid w:val="005D1602"/>
    <w:rsid w:val="005E385F"/>
    <w:rsid w:val="005E5B81"/>
    <w:rsid w:val="005E6C48"/>
    <w:rsid w:val="005F0018"/>
    <w:rsid w:val="005F2CB1"/>
    <w:rsid w:val="005F3025"/>
    <w:rsid w:val="005F5BF4"/>
    <w:rsid w:val="005F618C"/>
    <w:rsid w:val="005F70BD"/>
    <w:rsid w:val="0060283C"/>
    <w:rsid w:val="00604F14"/>
    <w:rsid w:val="00611B83"/>
    <w:rsid w:val="00613257"/>
    <w:rsid w:val="00620A71"/>
    <w:rsid w:val="00620D80"/>
    <w:rsid w:val="006234A6"/>
    <w:rsid w:val="006255E7"/>
    <w:rsid w:val="00630001"/>
    <w:rsid w:val="006311B3"/>
    <w:rsid w:val="0063284C"/>
    <w:rsid w:val="0063446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B37"/>
    <w:rsid w:val="0070346E"/>
    <w:rsid w:val="00704EDB"/>
    <w:rsid w:val="00706101"/>
    <w:rsid w:val="00706BDD"/>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61BD"/>
    <w:rsid w:val="00747D8B"/>
    <w:rsid w:val="00751228"/>
    <w:rsid w:val="007571E1"/>
    <w:rsid w:val="007604B2"/>
    <w:rsid w:val="00765281"/>
    <w:rsid w:val="00766BAD"/>
    <w:rsid w:val="007729A2"/>
    <w:rsid w:val="007755F2"/>
    <w:rsid w:val="00776971"/>
    <w:rsid w:val="00780A80"/>
    <w:rsid w:val="0078177E"/>
    <w:rsid w:val="00782191"/>
    <w:rsid w:val="0078304C"/>
    <w:rsid w:val="00783673"/>
    <w:rsid w:val="00785490"/>
    <w:rsid w:val="007925EA"/>
    <w:rsid w:val="00793CD8"/>
    <w:rsid w:val="00795C92"/>
    <w:rsid w:val="00796231"/>
    <w:rsid w:val="007A1CB3"/>
    <w:rsid w:val="007A306F"/>
    <w:rsid w:val="007A43A6"/>
    <w:rsid w:val="007A58A6"/>
    <w:rsid w:val="007A634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76"/>
    <w:rsid w:val="008007C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9AB"/>
    <w:rsid w:val="008A77D8"/>
    <w:rsid w:val="008B0483"/>
    <w:rsid w:val="008B120C"/>
    <w:rsid w:val="008B51A0"/>
    <w:rsid w:val="008B592A"/>
    <w:rsid w:val="008B73EB"/>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3E"/>
    <w:rsid w:val="009368F3"/>
    <w:rsid w:val="00941636"/>
    <w:rsid w:val="00943742"/>
    <w:rsid w:val="00945C05"/>
    <w:rsid w:val="00946945"/>
    <w:rsid w:val="00947713"/>
    <w:rsid w:val="009501F7"/>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8C"/>
    <w:rsid w:val="009853B3"/>
    <w:rsid w:val="00987313"/>
    <w:rsid w:val="0098796D"/>
    <w:rsid w:val="00990630"/>
    <w:rsid w:val="00991761"/>
    <w:rsid w:val="00994DCA"/>
    <w:rsid w:val="009960EC"/>
    <w:rsid w:val="009970DD"/>
    <w:rsid w:val="00997FF6"/>
    <w:rsid w:val="009A0FBA"/>
    <w:rsid w:val="009A1601"/>
    <w:rsid w:val="009A3BB6"/>
    <w:rsid w:val="009A462D"/>
    <w:rsid w:val="009A5CBA"/>
    <w:rsid w:val="009B1F30"/>
    <w:rsid w:val="009B3AC2"/>
    <w:rsid w:val="009B4DF4"/>
    <w:rsid w:val="009B564E"/>
    <w:rsid w:val="009B7E87"/>
    <w:rsid w:val="009C0169"/>
    <w:rsid w:val="009C403E"/>
    <w:rsid w:val="009C5F2D"/>
    <w:rsid w:val="009D0332"/>
    <w:rsid w:val="009D3284"/>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5F8"/>
    <w:rsid w:val="00A2193B"/>
    <w:rsid w:val="00A2351A"/>
    <w:rsid w:val="00A264A9"/>
    <w:rsid w:val="00A26DCF"/>
    <w:rsid w:val="00A27785"/>
    <w:rsid w:val="00A30187"/>
    <w:rsid w:val="00A3448A"/>
    <w:rsid w:val="00A36297"/>
    <w:rsid w:val="00A4032F"/>
    <w:rsid w:val="00A41E2B"/>
    <w:rsid w:val="00A44AE0"/>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017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14"/>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078"/>
    <w:rsid w:val="00B46175"/>
    <w:rsid w:val="00B548B7"/>
    <w:rsid w:val="00B664C7"/>
    <w:rsid w:val="00B66537"/>
    <w:rsid w:val="00B739F6"/>
    <w:rsid w:val="00B8114D"/>
    <w:rsid w:val="00B81A6C"/>
    <w:rsid w:val="00B85DE5"/>
    <w:rsid w:val="00B90F73"/>
    <w:rsid w:val="00B93B59"/>
    <w:rsid w:val="00B9406A"/>
    <w:rsid w:val="00BA2280"/>
    <w:rsid w:val="00BA2A08"/>
    <w:rsid w:val="00BA56D2"/>
    <w:rsid w:val="00BA76E0"/>
    <w:rsid w:val="00BB2A25"/>
    <w:rsid w:val="00BB51E9"/>
    <w:rsid w:val="00BC0FDC"/>
    <w:rsid w:val="00BC3053"/>
    <w:rsid w:val="00BC427D"/>
    <w:rsid w:val="00BC4D2E"/>
    <w:rsid w:val="00BD2B2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3022"/>
    <w:rsid w:val="00C64672"/>
    <w:rsid w:val="00C70697"/>
    <w:rsid w:val="00C72093"/>
    <w:rsid w:val="00C72EF4"/>
    <w:rsid w:val="00C744FE"/>
    <w:rsid w:val="00C75D2F"/>
    <w:rsid w:val="00C76551"/>
    <w:rsid w:val="00C767BE"/>
    <w:rsid w:val="00C76E3C"/>
    <w:rsid w:val="00C81568"/>
    <w:rsid w:val="00C9027A"/>
    <w:rsid w:val="00C9068E"/>
    <w:rsid w:val="00C93814"/>
    <w:rsid w:val="00C93C4B"/>
    <w:rsid w:val="00C944AB"/>
    <w:rsid w:val="00C94593"/>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017"/>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3C1A"/>
    <w:rsid w:val="00DE5608"/>
    <w:rsid w:val="00DE58D0"/>
    <w:rsid w:val="00DE654F"/>
    <w:rsid w:val="00DF0B6E"/>
    <w:rsid w:val="00DF15E0"/>
    <w:rsid w:val="00DF37A0"/>
    <w:rsid w:val="00E0568D"/>
    <w:rsid w:val="00E110E7"/>
    <w:rsid w:val="00E11B20"/>
    <w:rsid w:val="00E17FA2"/>
    <w:rsid w:val="00E17FF6"/>
    <w:rsid w:val="00E20EB4"/>
    <w:rsid w:val="00E22330"/>
    <w:rsid w:val="00E2420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76AAD"/>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E1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009"/>
    <w:rsid w:val="00F8605B"/>
    <w:rsid w:val="00F868F5"/>
    <w:rsid w:val="00F9056A"/>
    <w:rsid w:val="00F90F8D"/>
    <w:rsid w:val="00F92782"/>
    <w:rsid w:val="00F93AA9"/>
    <w:rsid w:val="00F96985"/>
    <w:rsid w:val="00F97838"/>
    <w:rsid w:val="00FA04C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8538C"/>
    <w:rPr>
      <w:color w:val="605E5C"/>
      <w:shd w:val="clear" w:color="auto" w:fill="E1DFDD"/>
    </w:rPr>
  </w:style>
  <w:style w:type="character" w:customStyle="1" w:styleId="EmailDiscussionChar">
    <w:name w:val="EmailDiscussion Char"/>
    <w:link w:val="EmailDiscussion"/>
    <w:qFormat/>
    <w:rsid w:val="00E76AAD"/>
    <w:rPr>
      <w:rFonts w:ascii="Arial" w:eastAsia="MS Mincho" w:hAnsi="Arial"/>
      <w:b/>
      <w:szCs w:val="24"/>
    </w:rPr>
  </w:style>
  <w:style w:type="paragraph" w:customStyle="1" w:styleId="EmailDiscussion2">
    <w:name w:val="EmailDiscussion2"/>
    <w:basedOn w:val="Doc-text2"/>
    <w:uiPriority w:val="99"/>
    <w:qFormat/>
    <w:rsid w:val="00E76AAD"/>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B9B25A00-4B94-4D5A-A42F-1FD932B4C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150</TotalTime>
  <Pages>3</Pages>
  <Words>602</Words>
  <Characters>3474</Characters>
  <Application>Microsoft Office Word</Application>
  <DocSecurity>0</DocSecurity>
  <Lines>73</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4037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72</cp:revision>
  <cp:lastPrinted>2008-01-31T07:09:00Z</cp:lastPrinted>
  <dcterms:created xsi:type="dcterms:W3CDTF">2023-08-31T07:30:00Z</dcterms:created>
  <dcterms:modified xsi:type="dcterms:W3CDTF">2025-04-10T07:23:00Z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